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25867" w14:textId="77777777" w:rsidR="00D25B45" w:rsidRPr="00D25B45" w:rsidRDefault="00D25B45" w:rsidP="00D25B45">
      <w:pPr>
        <w:pStyle w:val="Sinespaciado"/>
        <w:jc w:val="center"/>
        <w:rPr>
          <w:rFonts w:ascii="Arial" w:hAnsi="Arial" w:cs="Arial"/>
          <w:b/>
          <w:bCs/>
          <w:sz w:val="24"/>
          <w:szCs w:val="24"/>
        </w:rPr>
      </w:pPr>
      <w:r w:rsidRPr="00D25B45">
        <w:rPr>
          <w:rFonts w:ascii="Arial" w:hAnsi="Arial" w:cs="Arial"/>
          <w:b/>
          <w:bCs/>
          <w:sz w:val="24"/>
          <w:szCs w:val="24"/>
        </w:rPr>
        <w:t>CONTINÚA GOBIERNO DE BJ HOMENAJES CÍVICOS Y PROGRAMAS PREVENTIVOS PARA UNIVERSITARIOS</w:t>
      </w:r>
    </w:p>
    <w:p w14:paraId="69D640CE" w14:textId="77777777" w:rsidR="00D25B45" w:rsidRPr="00D25B45" w:rsidRDefault="00D25B45" w:rsidP="00D25B45">
      <w:pPr>
        <w:pStyle w:val="Sinespaciado"/>
        <w:jc w:val="both"/>
        <w:rPr>
          <w:rFonts w:ascii="Arial" w:hAnsi="Arial" w:cs="Arial"/>
          <w:sz w:val="24"/>
          <w:szCs w:val="24"/>
        </w:rPr>
      </w:pPr>
    </w:p>
    <w:p w14:paraId="5B81136C" w14:textId="77777777" w:rsidR="00D25B45" w:rsidRPr="00D25B45" w:rsidRDefault="00D25B45" w:rsidP="00D25B45">
      <w:pPr>
        <w:pStyle w:val="Sinespaciado"/>
        <w:jc w:val="both"/>
        <w:rPr>
          <w:rFonts w:ascii="Arial" w:hAnsi="Arial" w:cs="Arial"/>
          <w:sz w:val="24"/>
          <w:szCs w:val="24"/>
        </w:rPr>
      </w:pPr>
      <w:r w:rsidRPr="00D25B45">
        <w:rPr>
          <w:rFonts w:ascii="Arial" w:hAnsi="Arial" w:cs="Arial"/>
          <w:b/>
          <w:bCs/>
          <w:sz w:val="24"/>
          <w:szCs w:val="24"/>
        </w:rPr>
        <w:t>Cancún, Q. R., a 26 de febrero de 2024.-</w:t>
      </w:r>
      <w:r w:rsidRPr="00D25B45">
        <w:rPr>
          <w:rFonts w:ascii="Arial" w:hAnsi="Arial" w:cs="Arial"/>
          <w:sz w:val="24"/>
          <w:szCs w:val="24"/>
        </w:rPr>
        <w:t xml:space="preserve"> Autoridades del Ayuntamiento de Benito Juárez realizaron el homenaje cívico y una edición del programa “Jóvenes Construyéndose” en la Universidad Politécnica de Quintana Roo (UQROO), con el fin de fomentar la formación cívica y además acercarles pláticas preventivas sobre temas que pueden afectarles como acoso escolar o violencia intrafamiliar. </w:t>
      </w:r>
    </w:p>
    <w:p w14:paraId="01D3085B" w14:textId="77777777" w:rsidR="00D25B45" w:rsidRPr="00D25B45" w:rsidRDefault="00D25B45" w:rsidP="00D25B45">
      <w:pPr>
        <w:pStyle w:val="Sinespaciado"/>
        <w:jc w:val="both"/>
        <w:rPr>
          <w:rFonts w:ascii="Arial" w:hAnsi="Arial" w:cs="Arial"/>
          <w:sz w:val="24"/>
          <w:szCs w:val="24"/>
        </w:rPr>
      </w:pPr>
    </w:p>
    <w:p w14:paraId="17F430AD" w14:textId="77777777" w:rsidR="00D25B45" w:rsidRPr="00D25B45" w:rsidRDefault="00D25B45" w:rsidP="00D25B45">
      <w:pPr>
        <w:pStyle w:val="Sinespaciado"/>
        <w:jc w:val="both"/>
        <w:rPr>
          <w:rFonts w:ascii="Arial" w:hAnsi="Arial" w:cs="Arial"/>
          <w:sz w:val="24"/>
          <w:szCs w:val="24"/>
        </w:rPr>
      </w:pPr>
      <w:r w:rsidRPr="00D25B45">
        <w:rPr>
          <w:rFonts w:ascii="Arial" w:hAnsi="Arial" w:cs="Arial"/>
          <w:sz w:val="24"/>
          <w:szCs w:val="24"/>
        </w:rPr>
        <w:t xml:space="preserve">En representación de la </w:t>
      </w:r>
      <w:proofErr w:type="gramStart"/>
      <w:r w:rsidRPr="00D25B45">
        <w:rPr>
          <w:rFonts w:ascii="Arial" w:hAnsi="Arial" w:cs="Arial"/>
          <w:sz w:val="24"/>
          <w:szCs w:val="24"/>
        </w:rPr>
        <w:t>Presidenta</w:t>
      </w:r>
      <w:proofErr w:type="gramEnd"/>
      <w:r w:rsidRPr="00D25B45">
        <w:rPr>
          <w:rFonts w:ascii="Arial" w:hAnsi="Arial" w:cs="Arial"/>
          <w:sz w:val="24"/>
          <w:szCs w:val="24"/>
        </w:rPr>
        <w:t xml:space="preserve"> Municipal, Ana Paty Peralta, la oficial mayor Nora Viviana Espinoza Hernández, comentó que se busca llevar un mensaje de unidad, armonía y paz a quienes son el presente de la sociedad y agentes de cambio en la ciudad más importante del turismo en América Latina, que además tienen en sus manos la construcción de un futuro mejor. </w:t>
      </w:r>
    </w:p>
    <w:p w14:paraId="0DFC175F" w14:textId="77777777" w:rsidR="00D25B45" w:rsidRPr="00D25B45" w:rsidRDefault="00D25B45" w:rsidP="00D25B45">
      <w:pPr>
        <w:pStyle w:val="Sinespaciado"/>
        <w:jc w:val="both"/>
        <w:rPr>
          <w:rFonts w:ascii="Arial" w:hAnsi="Arial" w:cs="Arial"/>
          <w:sz w:val="24"/>
          <w:szCs w:val="24"/>
        </w:rPr>
      </w:pPr>
    </w:p>
    <w:p w14:paraId="1B195CAC" w14:textId="77777777" w:rsidR="00D25B45" w:rsidRPr="00D25B45" w:rsidRDefault="00D25B45" w:rsidP="00D25B45">
      <w:pPr>
        <w:pStyle w:val="Sinespaciado"/>
        <w:jc w:val="both"/>
        <w:rPr>
          <w:rFonts w:ascii="Arial" w:hAnsi="Arial" w:cs="Arial"/>
          <w:sz w:val="24"/>
          <w:szCs w:val="24"/>
        </w:rPr>
      </w:pPr>
      <w:r w:rsidRPr="00D25B45">
        <w:rPr>
          <w:rFonts w:ascii="Arial" w:hAnsi="Arial" w:cs="Arial"/>
          <w:sz w:val="24"/>
          <w:szCs w:val="24"/>
        </w:rPr>
        <w:t xml:space="preserve">“El objetivo de este programa es para que ustedes puedan identificar patrones de conducta dañinos en sus relaciones, por eso les traemos pláticas con especialistas. Ustedes no están solos, cuentan con todo nuestro apoyo y respaldo, porque en Cancún, las y los jóvenes son una prioridad”, dijo.  </w:t>
      </w:r>
    </w:p>
    <w:p w14:paraId="3704FF10" w14:textId="77777777" w:rsidR="00D25B45" w:rsidRPr="00D25B45" w:rsidRDefault="00D25B45" w:rsidP="00D25B45">
      <w:pPr>
        <w:pStyle w:val="Sinespaciado"/>
        <w:jc w:val="both"/>
        <w:rPr>
          <w:rFonts w:ascii="Arial" w:hAnsi="Arial" w:cs="Arial"/>
          <w:sz w:val="24"/>
          <w:szCs w:val="24"/>
        </w:rPr>
      </w:pPr>
    </w:p>
    <w:p w14:paraId="55B9D4B7" w14:textId="77777777" w:rsidR="00D25B45" w:rsidRPr="00D25B45" w:rsidRDefault="00D25B45" w:rsidP="00D25B45">
      <w:pPr>
        <w:pStyle w:val="Sinespaciado"/>
        <w:jc w:val="both"/>
        <w:rPr>
          <w:rFonts w:ascii="Arial" w:hAnsi="Arial" w:cs="Arial"/>
          <w:sz w:val="24"/>
          <w:szCs w:val="24"/>
        </w:rPr>
      </w:pPr>
      <w:r w:rsidRPr="00D25B45">
        <w:rPr>
          <w:rFonts w:ascii="Arial" w:hAnsi="Arial" w:cs="Arial"/>
          <w:sz w:val="24"/>
          <w:szCs w:val="24"/>
        </w:rPr>
        <w:t xml:space="preserve">Por parte de la casa de estudios, el rector Manuel Alfredo Pech Palacio, reconoció el liderazgo de la </w:t>
      </w:r>
      <w:proofErr w:type="gramStart"/>
      <w:r w:rsidRPr="00D25B45">
        <w:rPr>
          <w:rFonts w:ascii="Arial" w:hAnsi="Arial" w:cs="Arial"/>
          <w:sz w:val="24"/>
          <w:szCs w:val="24"/>
        </w:rPr>
        <w:t>Presidenta</w:t>
      </w:r>
      <w:proofErr w:type="gramEnd"/>
      <w:r w:rsidRPr="00D25B45">
        <w:rPr>
          <w:rFonts w:ascii="Arial" w:hAnsi="Arial" w:cs="Arial"/>
          <w:sz w:val="24"/>
          <w:szCs w:val="24"/>
        </w:rPr>
        <w:t xml:space="preserve"> Municipal que trabaja para y por los habitantes de Benito Juárez, además de que ha respaldado a esa universidad como en esta ocasión para realizar un acto solemne para honrar a los símbolos patrios que le dan identidad al país: la Bandera, el Escudo y el Himno Nacional.  </w:t>
      </w:r>
    </w:p>
    <w:p w14:paraId="55224A65" w14:textId="77777777" w:rsidR="00D25B45" w:rsidRPr="00D25B45" w:rsidRDefault="00D25B45" w:rsidP="00D25B45">
      <w:pPr>
        <w:pStyle w:val="Sinespaciado"/>
        <w:jc w:val="both"/>
        <w:rPr>
          <w:rFonts w:ascii="Arial" w:hAnsi="Arial" w:cs="Arial"/>
          <w:sz w:val="24"/>
          <w:szCs w:val="24"/>
        </w:rPr>
      </w:pPr>
    </w:p>
    <w:p w14:paraId="1F8CDD55" w14:textId="77777777" w:rsidR="00D25B45" w:rsidRPr="00D25B45" w:rsidRDefault="00D25B45" w:rsidP="00D25B45">
      <w:pPr>
        <w:pStyle w:val="Sinespaciado"/>
        <w:jc w:val="both"/>
        <w:rPr>
          <w:rFonts w:ascii="Arial" w:hAnsi="Arial" w:cs="Arial"/>
          <w:sz w:val="24"/>
          <w:szCs w:val="24"/>
        </w:rPr>
      </w:pPr>
      <w:r w:rsidRPr="00D25B45">
        <w:rPr>
          <w:rFonts w:ascii="Arial" w:hAnsi="Arial" w:cs="Arial"/>
          <w:sz w:val="24"/>
          <w:szCs w:val="24"/>
        </w:rPr>
        <w:t xml:space="preserve">Como parte de la estrategia “Jóvenes Construyéndose”, los alumnos acudieron a los talleres con dinámicas denominados “Relaciones tóxicas”, “Noviazgo inteligente” e “Inteligencia emocional en adolescentes”, por parte del Instituto Municipal contra las Adicciones (IMCA) e Instituto Municipal de la Juventud (IMJUVE). </w:t>
      </w:r>
    </w:p>
    <w:p w14:paraId="7A13DB25" w14:textId="77777777" w:rsidR="00D25B45" w:rsidRPr="00D25B45" w:rsidRDefault="00D25B45" w:rsidP="00D25B45">
      <w:pPr>
        <w:pStyle w:val="Sinespaciado"/>
        <w:jc w:val="both"/>
        <w:rPr>
          <w:rFonts w:ascii="Arial" w:hAnsi="Arial" w:cs="Arial"/>
          <w:sz w:val="24"/>
          <w:szCs w:val="24"/>
        </w:rPr>
      </w:pPr>
    </w:p>
    <w:p w14:paraId="66CB0F67" w14:textId="77777777" w:rsidR="00D25B45" w:rsidRPr="00D25B45" w:rsidRDefault="00D25B45" w:rsidP="00D25B45">
      <w:pPr>
        <w:pStyle w:val="Sinespaciado"/>
        <w:jc w:val="both"/>
        <w:rPr>
          <w:rFonts w:ascii="Arial" w:hAnsi="Arial" w:cs="Arial"/>
          <w:sz w:val="24"/>
          <w:szCs w:val="24"/>
        </w:rPr>
      </w:pPr>
      <w:r w:rsidRPr="00D25B45">
        <w:rPr>
          <w:rFonts w:ascii="Arial" w:hAnsi="Arial" w:cs="Arial"/>
          <w:sz w:val="24"/>
          <w:szCs w:val="24"/>
        </w:rPr>
        <w:t xml:space="preserve">Como parte del homenaje cívico, el alumno Kevin Garduza Arcos de la Licenciatura de Administración y Gestión Empresarial estuvo a cargo del juramento al Lábaro Patrio, mientras que la escolta fue del H. Cuerpo de Bomberos y la entonación de los himnos Nacional Mexicano y a Quintana Roo estuvo a cargo de la Banda de Música del Ayuntamiento. </w:t>
      </w:r>
    </w:p>
    <w:p w14:paraId="171AD117" w14:textId="77777777" w:rsidR="00D25B45" w:rsidRPr="00D25B45" w:rsidRDefault="00D25B45" w:rsidP="00D25B45">
      <w:pPr>
        <w:pStyle w:val="Sinespaciado"/>
        <w:jc w:val="both"/>
        <w:rPr>
          <w:rFonts w:ascii="Arial" w:hAnsi="Arial" w:cs="Arial"/>
          <w:sz w:val="24"/>
          <w:szCs w:val="24"/>
        </w:rPr>
      </w:pPr>
      <w:r w:rsidRPr="00D25B45">
        <w:rPr>
          <w:rFonts w:ascii="Arial" w:hAnsi="Arial" w:cs="Arial"/>
          <w:sz w:val="24"/>
          <w:szCs w:val="24"/>
        </w:rPr>
        <w:t xml:space="preserve"> </w:t>
      </w:r>
    </w:p>
    <w:p w14:paraId="7AD41DB1" w14:textId="77777777" w:rsidR="00D25B45" w:rsidRPr="00D25B45" w:rsidRDefault="00D25B45" w:rsidP="00D25B45">
      <w:pPr>
        <w:pStyle w:val="Sinespaciado"/>
        <w:jc w:val="both"/>
        <w:rPr>
          <w:rFonts w:ascii="Arial" w:hAnsi="Arial" w:cs="Arial"/>
          <w:sz w:val="24"/>
          <w:szCs w:val="24"/>
        </w:rPr>
      </w:pPr>
      <w:r w:rsidRPr="00D25B45">
        <w:rPr>
          <w:rFonts w:ascii="Arial" w:hAnsi="Arial" w:cs="Arial"/>
          <w:sz w:val="24"/>
          <w:szCs w:val="24"/>
        </w:rPr>
        <w:t xml:space="preserve">Estuvieron presentes también el Capitán de Navío Luis Enrique Leal Ozuna y el Capitán Segundo de Artillería Antonio Navarro Jiménez, en representación de la Comandancia de la Novena Región Naval y de la Guarnición Militar de Cancún, respectivamente; la secretaria de Desarrollo Social y Económico, Berenice Sosa </w:t>
      </w:r>
      <w:r w:rsidRPr="00D25B45">
        <w:rPr>
          <w:rFonts w:ascii="Arial" w:hAnsi="Arial" w:cs="Arial"/>
          <w:sz w:val="24"/>
          <w:szCs w:val="24"/>
        </w:rPr>
        <w:lastRenderedPageBreak/>
        <w:t xml:space="preserve">Osorio; y el subsecretario de Educación en la zona norte, Miguel Ángel Medina </w:t>
      </w:r>
      <w:proofErr w:type="spellStart"/>
      <w:r w:rsidRPr="00D25B45">
        <w:rPr>
          <w:rFonts w:ascii="Arial" w:hAnsi="Arial" w:cs="Arial"/>
          <w:sz w:val="24"/>
          <w:szCs w:val="24"/>
        </w:rPr>
        <w:t>Cortazar</w:t>
      </w:r>
      <w:proofErr w:type="spellEnd"/>
      <w:r w:rsidRPr="00D25B45">
        <w:rPr>
          <w:rFonts w:ascii="Arial" w:hAnsi="Arial" w:cs="Arial"/>
          <w:sz w:val="24"/>
          <w:szCs w:val="24"/>
        </w:rPr>
        <w:t xml:space="preserve">. </w:t>
      </w:r>
    </w:p>
    <w:p w14:paraId="3684144D" w14:textId="77777777" w:rsidR="00D25B45" w:rsidRPr="00D25B45" w:rsidRDefault="00D25B45" w:rsidP="00D25B45">
      <w:pPr>
        <w:pStyle w:val="Sinespaciado"/>
        <w:jc w:val="both"/>
        <w:rPr>
          <w:rFonts w:ascii="Arial" w:hAnsi="Arial" w:cs="Arial"/>
          <w:sz w:val="24"/>
          <w:szCs w:val="24"/>
        </w:rPr>
      </w:pPr>
    </w:p>
    <w:p w14:paraId="040B9156" w14:textId="532435CC" w:rsidR="00D25B45" w:rsidRPr="00D25B45" w:rsidRDefault="00D25B45" w:rsidP="00D25B45">
      <w:pPr>
        <w:pStyle w:val="Sinespaciado"/>
        <w:jc w:val="both"/>
        <w:rPr>
          <w:rFonts w:ascii="Arial" w:hAnsi="Arial" w:cs="Arial"/>
          <w:sz w:val="24"/>
          <w:szCs w:val="24"/>
        </w:rPr>
      </w:pPr>
      <w:r w:rsidRPr="00D25B45">
        <w:rPr>
          <w:rFonts w:ascii="Arial" w:hAnsi="Arial" w:cs="Arial"/>
          <w:sz w:val="24"/>
          <w:szCs w:val="24"/>
        </w:rPr>
        <w:t>****</w:t>
      </w:r>
      <w:r>
        <w:rPr>
          <w:rFonts w:ascii="Arial" w:hAnsi="Arial" w:cs="Arial"/>
          <w:sz w:val="24"/>
          <w:szCs w:val="24"/>
        </w:rPr>
        <w:t>********</w:t>
      </w:r>
    </w:p>
    <w:p w14:paraId="4AD34F08" w14:textId="77777777" w:rsidR="00D25B45" w:rsidRPr="00D25B45" w:rsidRDefault="00D25B45" w:rsidP="00D25B45">
      <w:pPr>
        <w:pStyle w:val="Sinespaciado"/>
        <w:jc w:val="both"/>
        <w:rPr>
          <w:rFonts w:ascii="Arial" w:hAnsi="Arial" w:cs="Arial"/>
          <w:b/>
          <w:bCs/>
          <w:sz w:val="24"/>
          <w:szCs w:val="24"/>
        </w:rPr>
      </w:pPr>
    </w:p>
    <w:p w14:paraId="278BC7FD" w14:textId="564CF06F" w:rsidR="00D25B45" w:rsidRPr="00D25B45" w:rsidRDefault="00D25B45" w:rsidP="00D25B45">
      <w:pPr>
        <w:pStyle w:val="Sinespaciado"/>
        <w:jc w:val="center"/>
        <w:rPr>
          <w:rFonts w:ascii="Arial" w:hAnsi="Arial" w:cs="Arial"/>
          <w:b/>
          <w:bCs/>
          <w:sz w:val="24"/>
          <w:szCs w:val="24"/>
        </w:rPr>
      </w:pPr>
      <w:r w:rsidRPr="00D25B45">
        <w:rPr>
          <w:rFonts w:ascii="Arial" w:hAnsi="Arial" w:cs="Arial"/>
          <w:b/>
          <w:bCs/>
          <w:sz w:val="24"/>
          <w:szCs w:val="24"/>
        </w:rPr>
        <w:t>COMPLEMENTO INFORMATIVO</w:t>
      </w:r>
    </w:p>
    <w:p w14:paraId="388405D5" w14:textId="77777777" w:rsidR="00D25B45" w:rsidRPr="00D25B45" w:rsidRDefault="00D25B45" w:rsidP="00D25B45">
      <w:pPr>
        <w:pStyle w:val="Sinespaciado"/>
        <w:jc w:val="both"/>
        <w:rPr>
          <w:rFonts w:ascii="Arial" w:hAnsi="Arial" w:cs="Arial"/>
          <w:b/>
          <w:bCs/>
          <w:sz w:val="24"/>
          <w:szCs w:val="24"/>
        </w:rPr>
      </w:pPr>
    </w:p>
    <w:p w14:paraId="3BE09CD0" w14:textId="77777777" w:rsidR="00D25B45" w:rsidRPr="00D25B45" w:rsidRDefault="00D25B45" w:rsidP="00D25B45">
      <w:pPr>
        <w:pStyle w:val="Sinespaciado"/>
        <w:jc w:val="both"/>
        <w:rPr>
          <w:rFonts w:ascii="Arial" w:hAnsi="Arial" w:cs="Arial"/>
          <w:b/>
          <w:bCs/>
          <w:sz w:val="24"/>
          <w:szCs w:val="24"/>
        </w:rPr>
      </w:pPr>
      <w:r w:rsidRPr="00D25B45">
        <w:rPr>
          <w:rFonts w:ascii="Arial" w:hAnsi="Arial" w:cs="Arial"/>
          <w:b/>
          <w:bCs/>
          <w:sz w:val="24"/>
          <w:szCs w:val="24"/>
        </w:rPr>
        <w:t xml:space="preserve">NUMERALIA: </w:t>
      </w:r>
    </w:p>
    <w:p w14:paraId="32ECA8A3" w14:textId="77777777" w:rsidR="00D25B45" w:rsidRPr="00D25B45" w:rsidRDefault="00D25B45" w:rsidP="00D25B45">
      <w:pPr>
        <w:pStyle w:val="Sinespaciado"/>
        <w:jc w:val="both"/>
        <w:rPr>
          <w:rFonts w:ascii="Arial" w:hAnsi="Arial" w:cs="Arial"/>
          <w:sz w:val="24"/>
          <w:szCs w:val="24"/>
        </w:rPr>
      </w:pPr>
    </w:p>
    <w:p w14:paraId="3C0E3D39" w14:textId="77777777" w:rsidR="00D25B45" w:rsidRPr="00D25B45" w:rsidRDefault="00D25B45" w:rsidP="00D25B45">
      <w:pPr>
        <w:pStyle w:val="Sinespaciado"/>
        <w:jc w:val="both"/>
        <w:rPr>
          <w:rFonts w:ascii="Arial" w:hAnsi="Arial" w:cs="Arial"/>
          <w:sz w:val="24"/>
          <w:szCs w:val="24"/>
        </w:rPr>
      </w:pPr>
      <w:r w:rsidRPr="00D25B45">
        <w:rPr>
          <w:rFonts w:ascii="Arial" w:hAnsi="Arial" w:cs="Arial"/>
          <w:sz w:val="24"/>
          <w:szCs w:val="24"/>
        </w:rPr>
        <w:t xml:space="preserve">1,500 alumnos en Universidad Politécnica de Quintana Roo </w:t>
      </w:r>
    </w:p>
    <w:p w14:paraId="094F7C8A" w14:textId="77777777" w:rsidR="00D25B45" w:rsidRPr="00D25B45" w:rsidRDefault="00D25B45" w:rsidP="00D25B45">
      <w:pPr>
        <w:pStyle w:val="Sinespaciado"/>
        <w:jc w:val="both"/>
        <w:rPr>
          <w:rFonts w:ascii="Arial" w:hAnsi="Arial" w:cs="Arial"/>
          <w:sz w:val="24"/>
          <w:szCs w:val="24"/>
        </w:rPr>
      </w:pPr>
      <w:r w:rsidRPr="00D25B45">
        <w:rPr>
          <w:rFonts w:ascii="Arial" w:hAnsi="Arial" w:cs="Arial"/>
          <w:sz w:val="24"/>
          <w:szCs w:val="24"/>
        </w:rPr>
        <w:t xml:space="preserve"> </w:t>
      </w:r>
    </w:p>
    <w:p w14:paraId="496982E3" w14:textId="77777777" w:rsidR="00D25B45" w:rsidRPr="00D25B45" w:rsidRDefault="00D25B45" w:rsidP="00D25B45">
      <w:pPr>
        <w:pStyle w:val="Sinespaciado"/>
        <w:jc w:val="both"/>
        <w:rPr>
          <w:rFonts w:ascii="Arial" w:hAnsi="Arial" w:cs="Arial"/>
          <w:b/>
          <w:bCs/>
          <w:sz w:val="24"/>
          <w:szCs w:val="24"/>
        </w:rPr>
      </w:pPr>
      <w:r w:rsidRPr="00D25B45">
        <w:rPr>
          <w:rFonts w:ascii="Arial" w:hAnsi="Arial" w:cs="Arial"/>
          <w:b/>
          <w:bCs/>
          <w:sz w:val="24"/>
          <w:szCs w:val="24"/>
        </w:rPr>
        <w:t>CAJA DE DATOS</w:t>
      </w:r>
    </w:p>
    <w:p w14:paraId="6FCF269D" w14:textId="77777777" w:rsidR="00D25B45" w:rsidRPr="00D25B45" w:rsidRDefault="00D25B45" w:rsidP="00D25B45">
      <w:pPr>
        <w:pStyle w:val="Sinespaciado"/>
        <w:jc w:val="both"/>
        <w:rPr>
          <w:rFonts w:ascii="Arial" w:hAnsi="Arial" w:cs="Arial"/>
          <w:sz w:val="24"/>
          <w:szCs w:val="24"/>
        </w:rPr>
      </w:pPr>
    </w:p>
    <w:p w14:paraId="7909414E" w14:textId="77777777" w:rsidR="00D25B45" w:rsidRPr="00D25B45" w:rsidRDefault="00D25B45" w:rsidP="00D25B45">
      <w:pPr>
        <w:pStyle w:val="Sinespaciado"/>
        <w:jc w:val="both"/>
        <w:rPr>
          <w:rFonts w:ascii="Arial" w:hAnsi="Arial" w:cs="Arial"/>
          <w:sz w:val="24"/>
          <w:szCs w:val="24"/>
        </w:rPr>
      </w:pPr>
      <w:r w:rsidRPr="00D25B45">
        <w:rPr>
          <w:rFonts w:ascii="Arial" w:hAnsi="Arial" w:cs="Arial"/>
          <w:sz w:val="24"/>
          <w:szCs w:val="24"/>
        </w:rPr>
        <w:t xml:space="preserve">Programa académico de UPQROO: </w:t>
      </w:r>
    </w:p>
    <w:p w14:paraId="731B394E" w14:textId="77777777" w:rsidR="00D25B45" w:rsidRPr="00D25B45" w:rsidRDefault="00D25B45" w:rsidP="00D25B45">
      <w:pPr>
        <w:pStyle w:val="Sinespaciado"/>
        <w:jc w:val="both"/>
        <w:rPr>
          <w:rFonts w:ascii="Arial" w:hAnsi="Arial" w:cs="Arial"/>
          <w:sz w:val="24"/>
          <w:szCs w:val="24"/>
        </w:rPr>
      </w:pPr>
      <w:r w:rsidRPr="00D25B45">
        <w:rPr>
          <w:rFonts w:ascii="Arial" w:hAnsi="Arial" w:cs="Arial"/>
          <w:sz w:val="24"/>
          <w:szCs w:val="24"/>
        </w:rPr>
        <w:t xml:space="preserve">Ing. En Software </w:t>
      </w:r>
    </w:p>
    <w:p w14:paraId="76725BCB" w14:textId="77777777" w:rsidR="00D25B45" w:rsidRPr="00D25B45" w:rsidRDefault="00D25B45" w:rsidP="00D25B45">
      <w:pPr>
        <w:pStyle w:val="Sinespaciado"/>
        <w:jc w:val="both"/>
        <w:rPr>
          <w:rFonts w:ascii="Arial" w:hAnsi="Arial" w:cs="Arial"/>
          <w:sz w:val="24"/>
          <w:szCs w:val="24"/>
        </w:rPr>
      </w:pPr>
      <w:r w:rsidRPr="00D25B45">
        <w:rPr>
          <w:rFonts w:ascii="Tahoma" w:hAnsi="Tahoma" w:cs="Tahoma"/>
          <w:sz w:val="24"/>
          <w:szCs w:val="24"/>
        </w:rPr>
        <w:t>⁠</w:t>
      </w:r>
      <w:r w:rsidRPr="00D25B45">
        <w:rPr>
          <w:rFonts w:ascii="Arial" w:hAnsi="Arial" w:cs="Arial"/>
          <w:sz w:val="24"/>
          <w:szCs w:val="24"/>
        </w:rPr>
        <w:t xml:space="preserve">Ing. Biomédica </w:t>
      </w:r>
    </w:p>
    <w:p w14:paraId="1C3881B2" w14:textId="77777777" w:rsidR="00D25B45" w:rsidRPr="00D25B45" w:rsidRDefault="00D25B45" w:rsidP="00D25B45">
      <w:pPr>
        <w:pStyle w:val="Sinespaciado"/>
        <w:jc w:val="both"/>
        <w:rPr>
          <w:rFonts w:ascii="Arial" w:hAnsi="Arial" w:cs="Arial"/>
          <w:sz w:val="24"/>
          <w:szCs w:val="24"/>
        </w:rPr>
      </w:pPr>
      <w:r w:rsidRPr="00D25B45">
        <w:rPr>
          <w:rFonts w:ascii="Arial" w:hAnsi="Arial" w:cs="Arial"/>
          <w:sz w:val="24"/>
          <w:szCs w:val="24"/>
        </w:rPr>
        <w:t xml:space="preserve">Ing. En Biotecnología </w:t>
      </w:r>
    </w:p>
    <w:p w14:paraId="3ED44263" w14:textId="77777777" w:rsidR="00D25B45" w:rsidRPr="00D25B45" w:rsidRDefault="00D25B45" w:rsidP="00D25B45">
      <w:pPr>
        <w:pStyle w:val="Sinespaciado"/>
        <w:jc w:val="both"/>
        <w:rPr>
          <w:rFonts w:ascii="Arial" w:hAnsi="Arial" w:cs="Arial"/>
          <w:sz w:val="24"/>
          <w:szCs w:val="24"/>
        </w:rPr>
      </w:pPr>
      <w:r w:rsidRPr="00D25B45">
        <w:rPr>
          <w:rFonts w:ascii="Tahoma" w:hAnsi="Tahoma" w:cs="Tahoma"/>
          <w:sz w:val="24"/>
          <w:szCs w:val="24"/>
        </w:rPr>
        <w:t>⁠</w:t>
      </w:r>
      <w:r w:rsidRPr="00D25B45">
        <w:rPr>
          <w:rFonts w:ascii="Arial" w:hAnsi="Arial" w:cs="Arial"/>
          <w:sz w:val="24"/>
          <w:szCs w:val="24"/>
        </w:rPr>
        <w:t xml:space="preserve">Ing. Financiera </w:t>
      </w:r>
    </w:p>
    <w:p w14:paraId="700396B2" w14:textId="77777777" w:rsidR="00D25B45" w:rsidRPr="00D25B45" w:rsidRDefault="00D25B45" w:rsidP="00D25B45">
      <w:pPr>
        <w:pStyle w:val="Sinespaciado"/>
        <w:jc w:val="both"/>
        <w:rPr>
          <w:rFonts w:ascii="Arial" w:hAnsi="Arial" w:cs="Arial"/>
          <w:sz w:val="24"/>
          <w:szCs w:val="24"/>
        </w:rPr>
      </w:pPr>
      <w:r w:rsidRPr="00D25B45">
        <w:rPr>
          <w:rFonts w:ascii="Arial" w:hAnsi="Arial" w:cs="Arial"/>
          <w:sz w:val="24"/>
          <w:szCs w:val="24"/>
        </w:rPr>
        <w:t>Lic. en Terapia Física</w:t>
      </w:r>
    </w:p>
    <w:p w14:paraId="3AAEFB64" w14:textId="54B9167C" w:rsidR="00034075" w:rsidRPr="00D25B45" w:rsidRDefault="00D25B45" w:rsidP="00D25B45">
      <w:pPr>
        <w:pStyle w:val="Sinespaciado"/>
        <w:jc w:val="both"/>
        <w:rPr>
          <w:rFonts w:ascii="Arial" w:hAnsi="Arial" w:cs="Arial"/>
          <w:sz w:val="24"/>
          <w:szCs w:val="24"/>
        </w:rPr>
      </w:pPr>
      <w:r w:rsidRPr="00D25B45">
        <w:rPr>
          <w:rFonts w:ascii="Arial" w:hAnsi="Arial" w:cs="Arial"/>
          <w:sz w:val="24"/>
          <w:szCs w:val="24"/>
        </w:rPr>
        <w:t>Lic. En administración y gestión empresarial</w:t>
      </w:r>
      <w:r w:rsidR="00FC65FC" w:rsidRPr="00D25B45">
        <w:rPr>
          <w:rFonts w:ascii="Arial" w:hAnsi="Arial" w:cs="Arial"/>
          <w:sz w:val="24"/>
          <w:szCs w:val="24"/>
        </w:rPr>
        <w:t xml:space="preserve"> </w:t>
      </w:r>
    </w:p>
    <w:sectPr w:rsidR="00034075" w:rsidRPr="00D25B4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D3577" w14:textId="77777777" w:rsidR="00005F6E" w:rsidRDefault="00005F6E" w:rsidP="0092028B">
      <w:r>
        <w:separator/>
      </w:r>
    </w:p>
  </w:endnote>
  <w:endnote w:type="continuationSeparator" w:id="0">
    <w:p w14:paraId="6A4AB466" w14:textId="77777777" w:rsidR="00005F6E" w:rsidRDefault="00005F6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C15B0" w14:textId="77777777" w:rsidR="00005F6E" w:rsidRDefault="00005F6E" w:rsidP="0092028B">
      <w:r>
        <w:separator/>
      </w:r>
    </w:p>
  </w:footnote>
  <w:footnote w:type="continuationSeparator" w:id="0">
    <w:p w14:paraId="63FA841E" w14:textId="77777777" w:rsidR="00005F6E" w:rsidRDefault="00005F6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3BB233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25B45">
                            <w:rPr>
                              <w:rFonts w:cstheme="minorHAnsi"/>
                              <w:b/>
                              <w:bCs/>
                              <w:lang w:val="es-ES"/>
                            </w:rPr>
                            <w:t>2632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3BB233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25B45">
                      <w:rPr>
                        <w:rFonts w:cstheme="minorHAnsi"/>
                        <w:b/>
                        <w:bCs/>
                        <w:lang w:val="es-ES"/>
                      </w:rPr>
                      <w:t>2632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A0A3F"/>
    <w:multiLevelType w:val="hybridMultilevel"/>
    <w:tmpl w:val="8488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219A2"/>
    <w:multiLevelType w:val="hybridMultilevel"/>
    <w:tmpl w:val="03F6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4"/>
  </w:num>
  <w:num w:numId="3" w16cid:durableId="1399784652">
    <w:abstractNumId w:val="2"/>
  </w:num>
  <w:num w:numId="4" w16cid:durableId="2064718191">
    <w:abstractNumId w:val="0"/>
  </w:num>
  <w:num w:numId="5" w16cid:durableId="108159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F6E"/>
    <w:rsid w:val="00034075"/>
    <w:rsid w:val="0005079F"/>
    <w:rsid w:val="001654D5"/>
    <w:rsid w:val="00190278"/>
    <w:rsid w:val="001F7A6E"/>
    <w:rsid w:val="002C5397"/>
    <w:rsid w:val="00536CD3"/>
    <w:rsid w:val="00650BE8"/>
    <w:rsid w:val="00684E9B"/>
    <w:rsid w:val="006A76FD"/>
    <w:rsid w:val="0092028B"/>
    <w:rsid w:val="00953B63"/>
    <w:rsid w:val="00BD5728"/>
    <w:rsid w:val="00BF462C"/>
    <w:rsid w:val="00C54867"/>
    <w:rsid w:val="00D23899"/>
    <w:rsid w:val="00D25B45"/>
    <w:rsid w:val="00DA06C1"/>
    <w:rsid w:val="00DE2F51"/>
    <w:rsid w:val="00E90C7C"/>
    <w:rsid w:val="00E92460"/>
    <w:rsid w:val="00EA339E"/>
    <w:rsid w:val="00EA3A17"/>
    <w:rsid w:val="00FC65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2024-02-26T17:59:00Z</dcterms:created>
  <dcterms:modified xsi:type="dcterms:W3CDTF">2024-02-26T17:59:00Z</dcterms:modified>
</cp:coreProperties>
</file>